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D80" w:rsidRPr="00382A07" w:rsidRDefault="00492C8B" w:rsidP="004F4D80">
      <w:pPr>
        <w:jc w:val="center"/>
        <w:rPr>
          <w:b/>
          <w:sz w:val="24"/>
          <w:szCs w:val="24"/>
        </w:rPr>
      </w:pPr>
      <w:bookmarkStart w:id="0" w:name="_Ref34763774"/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5B018F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5B018F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5B018F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6A167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8B1727" w:rsidRPr="00382A07" w:rsidRDefault="008B1727" w:rsidP="008B1727">
      <w:pPr>
        <w:ind w:firstLine="0"/>
        <w:rPr>
          <w:sz w:val="24"/>
          <w:szCs w:val="24"/>
        </w:rPr>
      </w:pPr>
    </w:p>
    <w:p w:rsidR="008B1727" w:rsidRDefault="008B1727" w:rsidP="008B1727">
      <w:pPr>
        <w:spacing w:line="240" w:lineRule="auto"/>
        <w:jc w:val="center"/>
        <w:rPr>
          <w:b/>
          <w:sz w:val="24"/>
          <w:szCs w:val="24"/>
        </w:rPr>
      </w:pPr>
    </w:p>
    <w:p w:rsidR="008B1727" w:rsidRPr="00382A07" w:rsidRDefault="008B1727" w:rsidP="008B1727">
      <w:pPr>
        <w:spacing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lastRenderedPageBreak/>
        <w:t>Техническое предложение</w:t>
      </w:r>
    </w:p>
    <w:p w:rsidR="008B1727" w:rsidRPr="00382A07" w:rsidRDefault="008B1727" w:rsidP="008B1727">
      <w:pPr>
        <w:spacing w:line="240" w:lineRule="auto"/>
        <w:rPr>
          <w:sz w:val="24"/>
          <w:szCs w:val="24"/>
        </w:rPr>
      </w:pPr>
    </w:p>
    <w:p w:rsidR="008B1727" w:rsidRPr="00382A07" w:rsidRDefault="008B1727" w:rsidP="008B1727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Участника: _________________________________</w:t>
      </w:r>
    </w:p>
    <w:p w:rsidR="008B1727" w:rsidRPr="00382A07" w:rsidRDefault="008B1727" w:rsidP="008B1727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019"/>
        <w:gridCol w:w="2972"/>
        <w:gridCol w:w="3821"/>
        <w:gridCol w:w="3547"/>
      </w:tblGrid>
      <w:tr w:rsidR="008B1727" w:rsidRPr="00382A07" w:rsidTr="00F35DCB">
        <w:tc>
          <w:tcPr>
            <w:tcW w:w="284" w:type="pct"/>
            <w:vMerge w:val="restar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Предлагаемая Участником продукция</w:t>
            </w:r>
          </w:p>
        </w:tc>
      </w:tr>
      <w:tr w:rsidR="008B1727" w:rsidRPr="00382A07" w:rsidTr="00F35DCB">
        <w:tc>
          <w:tcPr>
            <w:tcW w:w="284" w:type="pct"/>
            <w:vMerge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8B1727" w:rsidRPr="00382A07" w:rsidTr="00F35DCB">
        <w:tc>
          <w:tcPr>
            <w:tcW w:w="284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</w:tr>
      <w:tr w:rsidR="008B1727" w:rsidRPr="00382A07" w:rsidTr="00F35DCB">
        <w:tc>
          <w:tcPr>
            <w:tcW w:w="284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</w:tr>
      <w:tr w:rsidR="008B1727" w:rsidRPr="00382A07" w:rsidTr="00F35DCB">
        <w:tc>
          <w:tcPr>
            <w:tcW w:w="284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</w:tr>
      <w:tr w:rsidR="008B1727" w:rsidRPr="00382A07" w:rsidTr="00F35DCB">
        <w:tc>
          <w:tcPr>
            <w:tcW w:w="284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</w:tr>
      <w:tr w:rsidR="008B1727" w:rsidRPr="00382A07" w:rsidTr="00F35DCB">
        <w:tc>
          <w:tcPr>
            <w:tcW w:w="284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</w:tr>
      <w:tr w:rsidR="008B1727" w:rsidRPr="00382A07" w:rsidTr="00F35DCB">
        <w:tc>
          <w:tcPr>
            <w:tcW w:w="284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8B1727" w:rsidRPr="00382A07" w:rsidRDefault="008B1727" w:rsidP="00F35DCB">
            <w:pPr>
              <w:spacing w:line="240" w:lineRule="auto"/>
              <w:ind w:firstLine="0"/>
              <w:jc w:val="center"/>
            </w:pPr>
          </w:p>
        </w:tc>
      </w:tr>
    </w:tbl>
    <w:p w:rsidR="008B1727" w:rsidRPr="00382A07" w:rsidRDefault="008B1727" w:rsidP="008B1727">
      <w:pPr>
        <w:spacing w:line="240" w:lineRule="auto"/>
        <w:rPr>
          <w:b/>
          <w:bCs w:val="0"/>
          <w:sz w:val="24"/>
          <w:szCs w:val="24"/>
        </w:rPr>
      </w:pPr>
    </w:p>
    <w:p w:rsidR="008B1727" w:rsidRPr="00382A07" w:rsidRDefault="008B1727" w:rsidP="008B1727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 к поставке продукцию: _____________________________________________.</w:t>
      </w:r>
    </w:p>
    <w:p w:rsidR="008B1727" w:rsidRPr="00382A07" w:rsidRDefault="008B1727" w:rsidP="008B1727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8B1727" w:rsidRPr="00382A07" w:rsidRDefault="008B1727" w:rsidP="008B1727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8B1727" w:rsidRPr="00382A07" w:rsidRDefault="008B1727" w:rsidP="008B1727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8B1727" w:rsidRPr="00382A07" w:rsidRDefault="008B1727" w:rsidP="008B1727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8B1727" w:rsidRPr="00382A07" w:rsidRDefault="008B1727" w:rsidP="008B1727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8B1727" w:rsidRPr="00382A07" w:rsidRDefault="008B1727" w:rsidP="008B1727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8B1727" w:rsidRPr="00382A07" w:rsidRDefault="008B1727" w:rsidP="008B1727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8B1727" w:rsidRPr="00382A07" w:rsidRDefault="008B1727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EE465A">
          <w:footerReference w:type="even" r:id="rId8"/>
          <w:pgSz w:w="16838" w:h="11906" w:orient="landscape" w:code="9"/>
          <w:pgMar w:top="851" w:right="680" w:bottom="567" w:left="539" w:header="680" w:footer="278" w:gutter="0"/>
          <w:cols w:space="708"/>
          <w:titlePg/>
          <w:docGrid w:linePitch="360"/>
        </w:sectPr>
      </w:pPr>
      <w:bookmarkStart w:id="1" w:name="_Ref89649494"/>
      <w:bookmarkStart w:id="2" w:name="_Toc90385115"/>
      <w:bookmarkStart w:id="3" w:name="_Ref55335818"/>
      <w:bookmarkStart w:id="4" w:name="_Ref55336334"/>
      <w:bookmarkStart w:id="5" w:name="_Toc57314673"/>
      <w:bookmarkStart w:id="6" w:name="_Toc69728987"/>
      <w:bookmarkStart w:id="7" w:name="_Toc98253928"/>
      <w:bookmarkStart w:id="8" w:name="_Toc165173856"/>
      <w:bookmarkStart w:id="9" w:name="_Ref194749150"/>
      <w:bookmarkStart w:id="10" w:name="_Ref194750368"/>
      <w:bookmarkStart w:id="11" w:name="_Ref194807296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 w:rsidR="00EE654B" w:rsidRPr="00382A07" w:rsidRDefault="00EE654B" w:rsidP="00EE654B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lastRenderedPageBreak/>
        <w:t>График выполнения поставок</w:t>
      </w:r>
    </w:p>
    <w:p w:rsidR="00EE654B" w:rsidRPr="00382A07" w:rsidRDefault="00EE654B" w:rsidP="00EE654B">
      <w:pPr>
        <w:spacing w:line="240" w:lineRule="auto"/>
        <w:rPr>
          <w:sz w:val="24"/>
          <w:szCs w:val="24"/>
        </w:rPr>
      </w:pPr>
    </w:p>
    <w:p w:rsidR="00EE654B" w:rsidRDefault="00EE654B" w:rsidP="00EE654B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Участника: _________________________________</w:t>
      </w:r>
    </w:p>
    <w:p w:rsidR="00DB0DC2" w:rsidRDefault="00DB0DC2" w:rsidP="00EE654B">
      <w:pPr>
        <w:spacing w:line="240" w:lineRule="auto"/>
        <w:rPr>
          <w:sz w:val="24"/>
          <w:szCs w:val="24"/>
        </w:rPr>
      </w:pPr>
    </w:p>
    <w:p w:rsidR="00DB0DC2" w:rsidRPr="00382A07" w:rsidRDefault="00DB0DC2" w:rsidP="00EE654B">
      <w:pPr>
        <w:spacing w:line="240" w:lineRule="auto"/>
        <w:rPr>
          <w:sz w:val="24"/>
          <w:szCs w:val="24"/>
        </w:rPr>
      </w:pPr>
      <w:bookmarkStart w:id="12" w:name="_GoBack"/>
      <w:bookmarkEnd w:id="12"/>
    </w:p>
    <w:p w:rsidR="00EE654B" w:rsidRPr="00382A07" w:rsidRDefault="00EE654B" w:rsidP="00EE654B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EE654B" w:rsidRPr="00382A07" w:rsidTr="00F35DCB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54B" w:rsidRPr="00382A07" w:rsidRDefault="00EE654B" w:rsidP="00F35DCB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654B" w:rsidRPr="00382A07" w:rsidRDefault="00EE654B" w:rsidP="00F35DC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54B" w:rsidRPr="00382A07" w:rsidRDefault="00EE654B" w:rsidP="00F35DC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EE654B" w:rsidRPr="00382A07" w:rsidTr="00F35DCB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54B" w:rsidRPr="00382A07" w:rsidRDefault="00EE654B" w:rsidP="00F35DCB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54B" w:rsidRPr="00382A07" w:rsidRDefault="00EE654B" w:rsidP="00F35DCB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54B" w:rsidRPr="00382A07" w:rsidRDefault="00EE654B" w:rsidP="00F35DC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54B" w:rsidRPr="00382A07" w:rsidRDefault="00EE654B" w:rsidP="00F35DC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Предложение Участника</w:t>
            </w:r>
          </w:p>
        </w:tc>
      </w:tr>
      <w:tr w:rsidR="00EE654B" w:rsidRPr="00382A07" w:rsidTr="00F35DCB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54B" w:rsidRPr="00382A07" w:rsidRDefault="00EE654B" w:rsidP="00F35DCB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54B" w:rsidRPr="00382A07" w:rsidRDefault="00EE654B" w:rsidP="00F35DCB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54B" w:rsidRPr="00382A07" w:rsidRDefault="00EE654B" w:rsidP="00F35DCB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54B" w:rsidRPr="00382A07" w:rsidRDefault="00EE654B" w:rsidP="00F35DCB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EE654B" w:rsidRPr="00382A07" w:rsidTr="00F35DCB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54B" w:rsidRPr="00382A07" w:rsidRDefault="00EE654B" w:rsidP="00F35DCB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54B" w:rsidRPr="00382A07" w:rsidRDefault="00EE654B" w:rsidP="00F35DCB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54B" w:rsidRPr="00382A07" w:rsidRDefault="00EE654B" w:rsidP="00F35DCB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54B" w:rsidRPr="00382A07" w:rsidRDefault="00EE654B" w:rsidP="00F35DCB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EE654B" w:rsidRPr="00382A07" w:rsidTr="00F35DCB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54B" w:rsidRPr="00382A07" w:rsidRDefault="00EE654B" w:rsidP="00F35DCB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54B" w:rsidRPr="00382A07" w:rsidRDefault="00EE654B" w:rsidP="00F35DCB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54B" w:rsidRPr="00382A07" w:rsidRDefault="00EE654B" w:rsidP="00F35DCB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54B" w:rsidRPr="00382A07" w:rsidRDefault="00EE654B" w:rsidP="00F35DCB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EE654B" w:rsidRPr="00382A07" w:rsidTr="00F35DCB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54B" w:rsidRPr="00382A07" w:rsidRDefault="00EE654B" w:rsidP="00F35DCB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54B" w:rsidRPr="00382A07" w:rsidRDefault="00EE654B" w:rsidP="00F35DCB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54B" w:rsidRPr="00382A07" w:rsidRDefault="00EE654B" w:rsidP="00F35DCB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54B" w:rsidRPr="00382A07" w:rsidRDefault="00EE654B" w:rsidP="00F35DCB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EE654B" w:rsidRPr="00382A07" w:rsidRDefault="00EE654B" w:rsidP="00EE654B">
      <w:pPr>
        <w:spacing w:line="240" w:lineRule="auto"/>
        <w:rPr>
          <w:sz w:val="24"/>
          <w:szCs w:val="24"/>
        </w:rPr>
      </w:pPr>
    </w:p>
    <w:p w:rsidR="00EE654B" w:rsidRPr="00382A07" w:rsidRDefault="00EE654B" w:rsidP="00EE654B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EE654B" w:rsidRPr="00382A07" w:rsidRDefault="00EE654B" w:rsidP="00EE654B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EE654B" w:rsidRPr="00382A07" w:rsidRDefault="00EE654B" w:rsidP="00EE654B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EE654B" w:rsidRPr="00382A07" w:rsidRDefault="00EE654B" w:rsidP="00EE654B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9F2" w:rsidRDefault="005B29F2">
      <w:pPr>
        <w:spacing w:line="240" w:lineRule="auto"/>
      </w:pPr>
      <w:r>
        <w:separator/>
      </w:r>
    </w:p>
  </w:endnote>
  <w:endnote w:type="continuationSeparator" w:id="0">
    <w:p w:rsidR="005B29F2" w:rsidRDefault="005B29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4521C" w:rsidRDefault="0074521C">
    <w:pPr>
      <w:pStyle w:val="aff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9F2" w:rsidRDefault="005B29F2">
      <w:pPr>
        <w:spacing w:line="240" w:lineRule="auto"/>
      </w:pPr>
      <w:r>
        <w:separator/>
      </w:r>
    </w:p>
  </w:footnote>
  <w:footnote w:type="continuationSeparator" w:id="0">
    <w:p w:rsidR="005B29F2" w:rsidRDefault="005B29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Pr="00930031" w:rsidRDefault="0074521C" w:rsidP="00930031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21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3D3"/>
    <w:rsid w:val="00001AC5"/>
    <w:rsid w:val="0000216B"/>
    <w:rsid w:val="0000573D"/>
    <w:rsid w:val="00006EAA"/>
    <w:rsid w:val="00007625"/>
    <w:rsid w:val="000125E9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6FE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37AE2"/>
    <w:rsid w:val="00146DD0"/>
    <w:rsid w:val="00147631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366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07541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3796E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1269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128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863EE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922"/>
    <w:rsid w:val="003D7C16"/>
    <w:rsid w:val="003E170D"/>
    <w:rsid w:val="003E63F6"/>
    <w:rsid w:val="003F1AFB"/>
    <w:rsid w:val="003F1F5E"/>
    <w:rsid w:val="003F22D7"/>
    <w:rsid w:val="003F2E3F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4780D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A28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50D6"/>
    <w:rsid w:val="0049631C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049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04E88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4784E"/>
    <w:rsid w:val="00553A57"/>
    <w:rsid w:val="00553B6E"/>
    <w:rsid w:val="00556C74"/>
    <w:rsid w:val="005631D9"/>
    <w:rsid w:val="005669AF"/>
    <w:rsid w:val="00570124"/>
    <w:rsid w:val="005726FA"/>
    <w:rsid w:val="00572EA1"/>
    <w:rsid w:val="00581341"/>
    <w:rsid w:val="005818B2"/>
    <w:rsid w:val="00584DFA"/>
    <w:rsid w:val="00587094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4AEE"/>
    <w:rsid w:val="005A6816"/>
    <w:rsid w:val="005A708D"/>
    <w:rsid w:val="005B018F"/>
    <w:rsid w:val="005B074F"/>
    <w:rsid w:val="005B29F2"/>
    <w:rsid w:val="005B75A6"/>
    <w:rsid w:val="005C10C6"/>
    <w:rsid w:val="005C22A4"/>
    <w:rsid w:val="005C6F5D"/>
    <w:rsid w:val="005D0AC7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9A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63F5"/>
    <w:rsid w:val="0066755B"/>
    <w:rsid w:val="00667964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67E"/>
    <w:rsid w:val="006A1B1E"/>
    <w:rsid w:val="006A695C"/>
    <w:rsid w:val="006B08E2"/>
    <w:rsid w:val="006B2E6B"/>
    <w:rsid w:val="006B3CF3"/>
    <w:rsid w:val="006B43A1"/>
    <w:rsid w:val="006B4939"/>
    <w:rsid w:val="006B7986"/>
    <w:rsid w:val="006C0562"/>
    <w:rsid w:val="006C269E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521C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4F4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30C"/>
    <w:rsid w:val="00821577"/>
    <w:rsid w:val="0082292A"/>
    <w:rsid w:val="008319CC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1727"/>
    <w:rsid w:val="008B3329"/>
    <w:rsid w:val="008B3DF0"/>
    <w:rsid w:val="008B5A00"/>
    <w:rsid w:val="008B5C43"/>
    <w:rsid w:val="008C0FB2"/>
    <w:rsid w:val="008C1016"/>
    <w:rsid w:val="008C3B59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6E45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1DB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1FEA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2421"/>
    <w:rsid w:val="009948B4"/>
    <w:rsid w:val="00995D58"/>
    <w:rsid w:val="0099627D"/>
    <w:rsid w:val="009A1951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2121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2DFD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206"/>
    <w:rsid w:val="00A46CFE"/>
    <w:rsid w:val="00A5705A"/>
    <w:rsid w:val="00A600E3"/>
    <w:rsid w:val="00A62ADC"/>
    <w:rsid w:val="00A639E3"/>
    <w:rsid w:val="00A65BA5"/>
    <w:rsid w:val="00A67DD0"/>
    <w:rsid w:val="00A71624"/>
    <w:rsid w:val="00A72612"/>
    <w:rsid w:val="00A73BFA"/>
    <w:rsid w:val="00A75256"/>
    <w:rsid w:val="00A7531A"/>
    <w:rsid w:val="00A773C9"/>
    <w:rsid w:val="00A77A16"/>
    <w:rsid w:val="00A805FF"/>
    <w:rsid w:val="00A80C89"/>
    <w:rsid w:val="00A8505C"/>
    <w:rsid w:val="00A87B30"/>
    <w:rsid w:val="00A900CC"/>
    <w:rsid w:val="00A92723"/>
    <w:rsid w:val="00A94355"/>
    <w:rsid w:val="00A95FEE"/>
    <w:rsid w:val="00A96BB5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56917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47B5D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645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6420"/>
    <w:rsid w:val="00CB7299"/>
    <w:rsid w:val="00CB7EB3"/>
    <w:rsid w:val="00CC245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1150"/>
    <w:rsid w:val="00D34446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85FB4"/>
    <w:rsid w:val="00D90031"/>
    <w:rsid w:val="00D904EF"/>
    <w:rsid w:val="00D912AB"/>
    <w:rsid w:val="00D92448"/>
    <w:rsid w:val="00D975BA"/>
    <w:rsid w:val="00DA1402"/>
    <w:rsid w:val="00DA4ADE"/>
    <w:rsid w:val="00DA5A22"/>
    <w:rsid w:val="00DA5FAE"/>
    <w:rsid w:val="00DA6907"/>
    <w:rsid w:val="00DA7E38"/>
    <w:rsid w:val="00DB0DC2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5F4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E465A"/>
    <w:rsid w:val="00EE654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61E"/>
    <w:rsid w:val="00F958E8"/>
    <w:rsid w:val="00F962F2"/>
    <w:rsid w:val="00F974F9"/>
    <w:rsid w:val="00FA0376"/>
    <w:rsid w:val="00FA2656"/>
    <w:rsid w:val="00FA27F0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75A"/>
    <w:rsid w:val="00FC1D5F"/>
    <w:rsid w:val="00FC2A9D"/>
    <w:rsid w:val="00FC4B5A"/>
    <w:rsid w:val="00FD0E28"/>
    <w:rsid w:val="00FD4AA5"/>
    <w:rsid w:val="00FE0052"/>
    <w:rsid w:val="00FE1CA6"/>
    <w:rsid w:val="00FE239E"/>
    <w:rsid w:val="00FE5731"/>
    <w:rsid w:val="00FE630F"/>
    <w:rsid w:val="00FF0CD3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30E8D6B"/>
  <w15:docId w15:val="{E093B30E-B082-4F58-AEB6-16BE7FE48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clear" w:pos="1560"/>
        <w:tab w:val="num" w:pos="0"/>
        <w:tab w:val="left" w:pos="1700"/>
      </w:tabs>
      <w:spacing w:before="160" w:after="120" w:line="288" w:lineRule="auto"/>
      <w:ind w:left="576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FB425-EE1E-4190-8A3F-A76F058A0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2463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16</cp:revision>
  <cp:lastPrinted>2018-08-06T10:54:00Z</cp:lastPrinted>
  <dcterms:created xsi:type="dcterms:W3CDTF">2018-09-20T12:32:00Z</dcterms:created>
  <dcterms:modified xsi:type="dcterms:W3CDTF">2018-09-20T13:54:00Z</dcterms:modified>
</cp:coreProperties>
</file>